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top w:w="72" w:type="dxa"/>
          <w:left w:w="115" w:type="dxa"/>
          <w:bottom w:w="72" w:type="dxa"/>
          <w:right w:w="115" w:type="dxa"/>
        </w:tblCellMar>
        <w:tblLook w:val="04A0"/>
      </w:tblPr>
      <w:tblGrid>
        <w:gridCol w:w="6713"/>
        <w:gridCol w:w="2877"/>
      </w:tblGrid>
      <w:tr w:rsidR="00C33CE7" w:rsidTr="00FC602B">
        <w:tc>
          <w:tcPr>
            <w:tcW w:w="3500" w:type="pct"/>
            <w:tcBorders>
              <w:bottom w:val="single" w:sz="4" w:space="0" w:color="auto"/>
            </w:tcBorders>
            <w:vAlign w:val="bottom"/>
          </w:tcPr>
          <w:p w:rsidR="00C33CE7" w:rsidRPr="009A40A8" w:rsidRDefault="00C33CE7" w:rsidP="00FC602B">
            <w:pPr>
              <w:pStyle w:val="Header"/>
              <w:jc w:val="right"/>
              <w:rPr>
                <w:rFonts w:ascii="Arial" w:hAnsi="Arial" w:cs="Arial"/>
                <w:bCs/>
                <w:noProof/>
                <w:color w:val="76923C"/>
                <w:sz w:val="22"/>
                <w:szCs w:val="22"/>
                <w:lang w:val="sr-Cyrl-CS"/>
              </w:rPr>
            </w:pP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Latn-CS"/>
              </w:rPr>
              <w:t xml:space="preserve">ХИСТОЛОГИЈА И 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Cyrl-CS"/>
              </w:rPr>
              <w:t xml:space="preserve">цитологија са 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Latn-CS"/>
              </w:rPr>
              <w:t>ЕМБРИОЛОГИЈ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Cyrl-CS"/>
              </w:rPr>
              <w:t>ом</w:t>
            </w:r>
          </w:p>
        </w:tc>
        <w:tc>
          <w:tcPr>
            <w:tcW w:w="1500" w:type="pct"/>
            <w:tcBorders>
              <w:bottom w:val="single" w:sz="4" w:space="0" w:color="943634"/>
            </w:tcBorders>
            <w:shd w:val="clear" w:color="auto" w:fill="943634"/>
            <w:vAlign w:val="center"/>
          </w:tcPr>
          <w:p w:rsidR="00C33CE7" w:rsidRPr="00B87F8F" w:rsidRDefault="00C33CE7" w:rsidP="00FC602B">
            <w:pPr>
              <w:pStyle w:val="Header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  <w:lang w:val="sr-Cyrl-CS"/>
              </w:rPr>
              <w:t>ИАСС</w:t>
            </w:r>
          </w:p>
        </w:tc>
      </w:tr>
    </w:tbl>
    <w:p w:rsidR="00A53529" w:rsidRDefault="00A53529"/>
    <w:p w:rsidR="00C33CE7" w:rsidRDefault="00C33CE7"/>
    <w:p w:rsidR="00C33CE7" w:rsidRPr="00291822" w:rsidRDefault="00C33CE7" w:rsidP="00C33CE7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291822">
        <w:rPr>
          <w:rFonts w:ascii="Arial" w:hAnsi="Arial" w:cs="Arial"/>
          <w:sz w:val="28"/>
          <w:szCs w:val="28"/>
          <w:lang w:val="sr-Latn-CS"/>
        </w:rPr>
        <w:t xml:space="preserve">IX  </w:t>
      </w:r>
      <w:r w:rsidRPr="00291822">
        <w:rPr>
          <w:rFonts w:ascii="Arial" w:hAnsi="Arial" w:cs="Arial"/>
          <w:sz w:val="28"/>
          <w:szCs w:val="28"/>
          <w:lang w:val="sr-Cyrl-CS"/>
        </w:rPr>
        <w:t>недеља наставе</w:t>
      </w:r>
    </w:p>
    <w:p w:rsidR="00C33CE7" w:rsidRPr="00291822" w:rsidRDefault="00C33CE7" w:rsidP="00C33CE7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:rsidR="00C33CE7" w:rsidRPr="00291822" w:rsidRDefault="00C33CE7" w:rsidP="00C33CE7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color w:val="000000"/>
          <w:sz w:val="22"/>
          <w:szCs w:val="22"/>
          <w:lang w:eastAsia="sr-Latn-CS"/>
        </w:rPr>
      </w:pPr>
      <w:r>
        <w:rPr>
          <w:rFonts w:ascii="Arial" w:hAnsi="Arial" w:cs="Arial"/>
          <w:color w:val="000000"/>
          <w:sz w:val="22"/>
          <w:szCs w:val="22"/>
          <w:lang w:val="sr-Cyrl-CS" w:eastAsia="sr-Latn-CS"/>
        </w:rPr>
        <w:t>Структура кортекса и медуле бубрега</w:t>
      </w:r>
    </w:p>
    <w:p w:rsidR="00C33CE7" w:rsidRPr="00291822" w:rsidRDefault="00C33CE7" w:rsidP="00C33CE7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color w:val="000000"/>
          <w:sz w:val="22"/>
          <w:szCs w:val="22"/>
          <w:lang w:val="ru-RU" w:eastAsia="sr-Latn-CS"/>
        </w:rPr>
      </w:pPr>
      <w:r w:rsidRPr="00291822">
        <w:rPr>
          <w:rFonts w:ascii="Arial" w:hAnsi="Arial" w:cs="Arial"/>
          <w:color w:val="000000"/>
          <w:sz w:val="22"/>
          <w:szCs w:val="22"/>
          <w:lang w:eastAsia="sr-Latn-CS"/>
        </w:rPr>
        <w:t xml:space="preserve"> </w:t>
      </w:r>
      <w:r w:rsidRPr="00291822">
        <w:rPr>
          <w:rFonts w:ascii="Arial" w:hAnsi="Arial" w:cs="Arial"/>
          <w:color w:val="000000"/>
          <w:sz w:val="22"/>
          <w:szCs w:val="22"/>
          <w:lang w:val="sr-Cyrl-CS" w:eastAsia="sr-Latn-CS"/>
        </w:rPr>
        <w:t>Грађа бубрежног корпускула</w:t>
      </w:r>
    </w:p>
    <w:p w:rsidR="00C33CE7" w:rsidRPr="00291822" w:rsidRDefault="00C33CE7" w:rsidP="00C33CE7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color w:val="000000"/>
          <w:sz w:val="22"/>
          <w:szCs w:val="22"/>
          <w:lang w:eastAsia="sr-Latn-CS"/>
        </w:rPr>
      </w:pPr>
      <w:r w:rsidRPr="00291822">
        <w:rPr>
          <w:rFonts w:ascii="Arial" w:hAnsi="Arial" w:cs="Arial"/>
          <w:color w:val="000000"/>
          <w:sz w:val="22"/>
          <w:szCs w:val="22"/>
          <w:lang w:eastAsia="sr-Latn-CS"/>
        </w:rPr>
        <w:t xml:space="preserve"> </w:t>
      </w:r>
      <w:r w:rsidRPr="00291822">
        <w:rPr>
          <w:rFonts w:ascii="Arial" w:hAnsi="Arial" w:cs="Arial"/>
          <w:color w:val="000000"/>
          <w:sz w:val="22"/>
          <w:szCs w:val="22"/>
          <w:lang w:val="sr-Cyrl-CS" w:eastAsia="sr-Latn-CS"/>
        </w:rPr>
        <w:t>Грађа и улога проксималног вијугавог тубула</w:t>
      </w:r>
    </w:p>
    <w:p w:rsidR="00C33CE7" w:rsidRPr="00291822" w:rsidRDefault="00C33CE7" w:rsidP="00C33CE7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color w:val="000000"/>
          <w:sz w:val="22"/>
          <w:szCs w:val="22"/>
          <w:lang w:eastAsia="sr-Latn-CS"/>
        </w:rPr>
      </w:pPr>
      <w:r>
        <w:rPr>
          <w:rFonts w:ascii="Arial" w:hAnsi="Arial" w:cs="Arial"/>
          <w:color w:val="000000"/>
          <w:sz w:val="22"/>
          <w:szCs w:val="22"/>
          <w:lang w:val="sr-Cyrl-CS" w:eastAsia="sr-Latn-CS"/>
        </w:rPr>
        <w:t xml:space="preserve"> </w:t>
      </w:r>
      <w:r w:rsidRPr="00291822">
        <w:rPr>
          <w:rFonts w:ascii="Arial" w:hAnsi="Arial" w:cs="Arial"/>
          <w:color w:val="000000"/>
          <w:sz w:val="22"/>
          <w:szCs w:val="22"/>
          <w:lang w:val="sr-Cyrl-CS" w:eastAsia="sr-Latn-CS"/>
        </w:rPr>
        <w:t>Хенлеов</w:t>
      </w:r>
      <w:r>
        <w:rPr>
          <w:rFonts w:ascii="Arial" w:hAnsi="Arial" w:cs="Arial"/>
          <w:color w:val="000000"/>
          <w:sz w:val="22"/>
          <w:szCs w:val="22"/>
          <w:lang w:val="sr-Cyrl-CS" w:eastAsia="sr-Latn-CS"/>
        </w:rPr>
        <w:t>а</w:t>
      </w:r>
      <w:r w:rsidRPr="00291822">
        <w:rPr>
          <w:rFonts w:ascii="Arial" w:hAnsi="Arial" w:cs="Arial"/>
          <w:color w:val="000000"/>
          <w:sz w:val="22"/>
          <w:szCs w:val="22"/>
          <w:lang w:val="sr-Cyrl-CS" w:eastAsia="sr-Latn-CS"/>
        </w:rPr>
        <w:t xml:space="preserve"> петљ</w:t>
      </w:r>
      <w:r>
        <w:rPr>
          <w:rFonts w:ascii="Arial" w:hAnsi="Arial" w:cs="Arial"/>
          <w:color w:val="000000"/>
          <w:sz w:val="22"/>
          <w:szCs w:val="22"/>
          <w:lang w:val="sr-Cyrl-CS" w:eastAsia="sr-Latn-CS"/>
        </w:rPr>
        <w:t>а</w:t>
      </w:r>
    </w:p>
    <w:p w:rsidR="00C33CE7" w:rsidRPr="00632A0B" w:rsidRDefault="00C33CE7" w:rsidP="00C33CE7">
      <w:pPr>
        <w:numPr>
          <w:ilvl w:val="0"/>
          <w:numId w:val="1"/>
        </w:numPr>
        <w:spacing w:line="360" w:lineRule="auto"/>
        <w:rPr>
          <w:rFonts w:ascii="Arial" w:hAnsi="Arial" w:cs="Arial"/>
          <w:color w:val="000000"/>
          <w:sz w:val="22"/>
          <w:szCs w:val="22"/>
          <w:lang w:eastAsia="sr-Latn-CS"/>
        </w:rPr>
      </w:pPr>
      <w:r w:rsidRPr="00291822">
        <w:rPr>
          <w:rFonts w:ascii="Arial" w:hAnsi="Arial" w:cs="Arial"/>
          <w:color w:val="000000"/>
          <w:sz w:val="22"/>
          <w:szCs w:val="22"/>
          <w:lang w:eastAsia="sr-Latn-CS"/>
        </w:rPr>
        <w:t xml:space="preserve"> </w:t>
      </w:r>
      <w:r w:rsidRPr="00291822">
        <w:rPr>
          <w:rFonts w:ascii="Arial" w:hAnsi="Arial" w:cs="Arial"/>
          <w:color w:val="000000"/>
          <w:sz w:val="22"/>
          <w:szCs w:val="22"/>
          <w:lang w:val="ru-RU" w:eastAsia="sr-Latn-CS"/>
        </w:rPr>
        <w:t>Грађа и улога дисталног вијугавог тубула</w:t>
      </w:r>
    </w:p>
    <w:p w:rsidR="00C33CE7" w:rsidRPr="00632A0B" w:rsidRDefault="00C33CE7" w:rsidP="00C33CE7">
      <w:pPr>
        <w:numPr>
          <w:ilvl w:val="0"/>
          <w:numId w:val="1"/>
        </w:numPr>
        <w:spacing w:line="360" w:lineRule="auto"/>
        <w:rPr>
          <w:rFonts w:ascii="Arial" w:hAnsi="Arial" w:cs="Arial"/>
          <w:color w:val="000000"/>
          <w:sz w:val="22"/>
          <w:szCs w:val="22"/>
          <w:lang w:eastAsia="sr-Latn-CS"/>
        </w:rPr>
      </w:pPr>
      <w:r>
        <w:rPr>
          <w:rFonts w:ascii="Arial" w:hAnsi="Arial" w:cs="Arial"/>
          <w:color w:val="000000"/>
          <w:sz w:val="22"/>
          <w:szCs w:val="22"/>
          <w:lang w:val="sr-Cyrl-CS" w:eastAsia="sr-Latn-CS"/>
        </w:rPr>
        <w:t>Грађа јукстагломерулског</w:t>
      </w:r>
      <w:r w:rsidRPr="00632A0B">
        <w:rPr>
          <w:rFonts w:ascii="Arial" w:hAnsi="Arial" w:cs="Arial"/>
          <w:color w:val="000000"/>
          <w:sz w:val="22"/>
          <w:szCs w:val="22"/>
          <w:lang w:val="sr-Cyrl-CS" w:eastAsia="sr-Latn-CS"/>
        </w:rPr>
        <w:t xml:space="preserve"> апарат</w:t>
      </w:r>
      <w:r>
        <w:rPr>
          <w:rFonts w:ascii="Arial" w:hAnsi="Arial" w:cs="Arial"/>
          <w:color w:val="000000"/>
          <w:sz w:val="22"/>
          <w:szCs w:val="22"/>
          <w:lang w:val="sr-Cyrl-CS" w:eastAsia="sr-Latn-CS"/>
        </w:rPr>
        <w:t>а</w:t>
      </w:r>
    </w:p>
    <w:p w:rsidR="00C33CE7" w:rsidRPr="00026224" w:rsidRDefault="00C33CE7" w:rsidP="00C33CE7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color w:val="000000"/>
          <w:sz w:val="22"/>
          <w:szCs w:val="22"/>
          <w:lang w:eastAsia="sr-Latn-CS"/>
        </w:rPr>
      </w:pPr>
      <w:r w:rsidRPr="00291822">
        <w:rPr>
          <w:rFonts w:ascii="Arial" w:hAnsi="Arial" w:cs="Arial"/>
          <w:color w:val="000000"/>
          <w:sz w:val="22"/>
          <w:szCs w:val="22"/>
          <w:lang w:val="sr-Cyrl-CS" w:eastAsia="sr-Latn-CS"/>
        </w:rPr>
        <w:t>Улога јукс</w:t>
      </w:r>
      <w:r w:rsidRPr="00291822">
        <w:rPr>
          <w:rFonts w:ascii="Arial" w:hAnsi="Arial" w:cs="Arial"/>
          <w:color w:val="000000"/>
          <w:sz w:val="22"/>
          <w:szCs w:val="22"/>
          <w:lang w:eastAsia="sr-Latn-CS"/>
        </w:rPr>
        <w:t>т</w:t>
      </w:r>
      <w:r w:rsidRPr="00291822">
        <w:rPr>
          <w:rFonts w:ascii="Arial" w:hAnsi="Arial" w:cs="Arial"/>
          <w:color w:val="000000"/>
          <w:sz w:val="22"/>
          <w:szCs w:val="22"/>
          <w:lang w:val="sr-Cyrl-CS" w:eastAsia="sr-Latn-CS"/>
        </w:rPr>
        <w:t xml:space="preserve">агломерулских </w:t>
      </w:r>
      <w:r>
        <w:rPr>
          <w:rFonts w:ascii="Arial" w:hAnsi="Arial" w:cs="Arial"/>
          <w:color w:val="000000"/>
          <w:sz w:val="22"/>
          <w:szCs w:val="22"/>
          <w:lang w:val="sr-Cyrl-CS" w:eastAsia="sr-Latn-CS"/>
        </w:rPr>
        <w:t xml:space="preserve">и екстрагломерулских мезангијумских </w:t>
      </w:r>
      <w:r w:rsidRPr="00291822">
        <w:rPr>
          <w:rFonts w:ascii="Arial" w:hAnsi="Arial" w:cs="Arial"/>
          <w:color w:val="000000"/>
          <w:sz w:val="22"/>
          <w:szCs w:val="22"/>
          <w:lang w:val="sr-Cyrl-CS" w:eastAsia="sr-Latn-CS"/>
        </w:rPr>
        <w:t>ћелија</w:t>
      </w:r>
    </w:p>
    <w:p w:rsidR="00C33CE7" w:rsidRPr="00026224" w:rsidRDefault="00C33CE7" w:rsidP="00C33CE7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color w:val="000000"/>
          <w:sz w:val="22"/>
          <w:szCs w:val="22"/>
          <w:lang w:val="ru-RU" w:eastAsia="sr-Latn-CS"/>
        </w:rPr>
      </w:pPr>
      <w:r>
        <w:rPr>
          <w:rFonts w:ascii="Arial" w:hAnsi="Arial" w:cs="Arial"/>
          <w:color w:val="000000"/>
          <w:sz w:val="22"/>
          <w:szCs w:val="22"/>
          <w:lang w:val="sr-Cyrl-CS" w:eastAsia="sr-Latn-CS"/>
        </w:rPr>
        <w:t>Сабирни тубули и дуктуси</w:t>
      </w:r>
    </w:p>
    <w:p w:rsidR="00C33CE7" w:rsidRPr="00291822" w:rsidRDefault="00C33CE7" w:rsidP="00C33CE7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color w:val="000000"/>
          <w:sz w:val="22"/>
          <w:szCs w:val="22"/>
          <w:lang w:eastAsia="sr-Latn-CS"/>
        </w:rPr>
      </w:pPr>
      <w:r>
        <w:rPr>
          <w:rFonts w:ascii="Arial" w:hAnsi="Arial" w:cs="Arial"/>
          <w:color w:val="000000"/>
          <w:sz w:val="22"/>
          <w:szCs w:val="22"/>
          <w:lang w:val="sr-Cyrl-CS" w:eastAsia="sr-Latn-CS"/>
        </w:rPr>
        <w:t xml:space="preserve"> Хистолошка грађа мокраћних путева</w:t>
      </w:r>
    </w:p>
    <w:p w:rsidR="00C33CE7" w:rsidRPr="00244BB7" w:rsidRDefault="00C33CE7" w:rsidP="00C33CE7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color w:val="000000"/>
          <w:sz w:val="22"/>
          <w:szCs w:val="22"/>
          <w:lang w:eastAsia="sr-Latn-CS"/>
        </w:rPr>
      </w:pPr>
      <w:r w:rsidRPr="00291822">
        <w:rPr>
          <w:rFonts w:ascii="Arial" w:hAnsi="Arial" w:cs="Arial"/>
          <w:color w:val="000000"/>
          <w:sz w:val="22"/>
          <w:szCs w:val="22"/>
          <w:lang w:val="sr-Cyrl-CS" w:eastAsia="sr-Latn-CS"/>
        </w:rPr>
        <w:t xml:space="preserve"> Хистолошка грађа уретера</w:t>
      </w:r>
    </w:p>
    <w:p w:rsidR="00C33CE7" w:rsidRPr="00291822" w:rsidRDefault="00C33CE7" w:rsidP="00C33CE7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color w:val="000000"/>
          <w:sz w:val="22"/>
          <w:szCs w:val="22"/>
          <w:lang w:eastAsia="sr-Latn-CS"/>
        </w:rPr>
      </w:pPr>
      <w:r w:rsidRPr="00291822">
        <w:rPr>
          <w:rFonts w:ascii="Arial" w:hAnsi="Arial" w:cs="Arial"/>
          <w:color w:val="000000"/>
          <w:sz w:val="22"/>
          <w:szCs w:val="22"/>
          <w:lang w:eastAsia="sr-Latn-CS"/>
        </w:rPr>
        <w:t xml:space="preserve"> </w:t>
      </w:r>
      <w:r w:rsidRPr="00291822">
        <w:rPr>
          <w:rFonts w:ascii="Arial" w:hAnsi="Arial" w:cs="Arial"/>
          <w:color w:val="000000"/>
          <w:sz w:val="22"/>
          <w:szCs w:val="22"/>
          <w:lang w:val="sr-Cyrl-CS" w:eastAsia="sr-Latn-CS"/>
        </w:rPr>
        <w:t>Хистолошка грађа мокраћне бешике</w:t>
      </w:r>
    </w:p>
    <w:p w:rsidR="00C33CE7" w:rsidRPr="004A0FF6" w:rsidRDefault="00C33CE7" w:rsidP="00C33CE7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ru-RU"/>
        </w:rPr>
      </w:pPr>
      <w:r w:rsidRPr="00291822">
        <w:rPr>
          <w:rFonts w:ascii="Arial" w:hAnsi="Arial" w:cs="Arial"/>
          <w:color w:val="000000"/>
          <w:sz w:val="22"/>
          <w:szCs w:val="22"/>
          <w:lang w:eastAsia="sr-Latn-CS"/>
        </w:rPr>
        <w:t xml:space="preserve"> </w:t>
      </w:r>
      <w:r w:rsidRPr="00291822">
        <w:rPr>
          <w:rFonts w:ascii="Arial" w:hAnsi="Arial" w:cs="Arial"/>
          <w:color w:val="000000"/>
          <w:sz w:val="22"/>
          <w:szCs w:val="22"/>
          <w:lang w:val="sr-Cyrl-CS" w:eastAsia="sr-Latn-CS"/>
        </w:rPr>
        <w:t>Хистолошка грађа женске и мушке</w:t>
      </w:r>
      <w:r w:rsidRPr="00291822">
        <w:rPr>
          <w:rFonts w:ascii="Arial" w:hAnsi="Arial" w:cs="Arial"/>
          <w:color w:val="000000"/>
          <w:sz w:val="22"/>
          <w:szCs w:val="22"/>
          <w:lang w:eastAsia="sr-Latn-CS"/>
        </w:rPr>
        <w:t xml:space="preserve"> уретре</w:t>
      </w:r>
    </w:p>
    <w:p w:rsidR="00C33CE7" w:rsidRPr="00E33434" w:rsidRDefault="00C33CE7" w:rsidP="00C33CE7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color w:val="000000"/>
          <w:sz w:val="22"/>
          <w:szCs w:val="22"/>
          <w:lang w:eastAsia="sr-Latn-CS"/>
        </w:rPr>
      </w:pPr>
      <w:r>
        <w:rPr>
          <w:rFonts w:ascii="Arial" w:hAnsi="Arial" w:cs="Arial"/>
          <w:color w:val="000000"/>
          <w:sz w:val="22"/>
          <w:szCs w:val="22"/>
          <w:lang w:eastAsia="sr-Latn-CS"/>
        </w:rPr>
        <w:t>Цитохистолошка г</w:t>
      </w:r>
      <w:r w:rsidRPr="00E40E27">
        <w:rPr>
          <w:rFonts w:ascii="Arial" w:hAnsi="Arial" w:cs="Arial"/>
          <w:color w:val="000000"/>
          <w:sz w:val="22"/>
          <w:szCs w:val="22"/>
          <w:lang w:val="sr-Cyrl-CS" w:eastAsia="sr-Latn-CS"/>
        </w:rPr>
        <w:t xml:space="preserve">рађа коре великог мозга </w:t>
      </w:r>
    </w:p>
    <w:p w:rsidR="00C33CE7" w:rsidRPr="00E40E27" w:rsidRDefault="00C33CE7" w:rsidP="00C33CE7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color w:val="000000"/>
          <w:sz w:val="22"/>
          <w:szCs w:val="22"/>
          <w:lang w:eastAsia="sr-Latn-CS"/>
        </w:rPr>
      </w:pPr>
      <w:r>
        <w:rPr>
          <w:rFonts w:ascii="Arial" w:hAnsi="Arial" w:cs="Arial"/>
          <w:color w:val="000000"/>
          <w:sz w:val="22"/>
          <w:szCs w:val="22"/>
          <w:lang w:val="sr-Cyrl-CS" w:eastAsia="sr-Latn-CS"/>
        </w:rPr>
        <w:t>Хистолошка грађа</w:t>
      </w:r>
      <w:r w:rsidRPr="00E40E27">
        <w:rPr>
          <w:rFonts w:ascii="Arial" w:hAnsi="Arial" w:cs="Arial"/>
          <w:color w:val="000000"/>
          <w:sz w:val="22"/>
          <w:szCs w:val="22"/>
          <w:lang w:val="sr-Cyrl-CS" w:eastAsia="sr-Latn-CS"/>
        </w:rPr>
        <w:t xml:space="preserve"> коре малог мозга</w:t>
      </w:r>
    </w:p>
    <w:p w:rsidR="00C33CE7" w:rsidRPr="00E40E27" w:rsidRDefault="00C33CE7" w:rsidP="00C33CE7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color w:val="000000"/>
          <w:sz w:val="22"/>
          <w:szCs w:val="22"/>
          <w:lang w:val="ru-RU" w:eastAsia="sr-Latn-CS"/>
        </w:rPr>
      </w:pPr>
      <w:r>
        <w:rPr>
          <w:rFonts w:ascii="Arial" w:hAnsi="Arial" w:cs="Arial"/>
          <w:color w:val="000000"/>
          <w:sz w:val="22"/>
          <w:szCs w:val="22"/>
          <w:lang w:val="sr-Cyrl-CS" w:eastAsia="sr-Latn-CS"/>
        </w:rPr>
        <w:t>Хистолошка г</w:t>
      </w:r>
      <w:r w:rsidRPr="00E40E27">
        <w:rPr>
          <w:rFonts w:ascii="Arial" w:hAnsi="Arial" w:cs="Arial"/>
          <w:color w:val="000000"/>
          <w:sz w:val="22"/>
          <w:szCs w:val="22"/>
          <w:lang w:val="sr-Cyrl-CS" w:eastAsia="sr-Latn-CS"/>
        </w:rPr>
        <w:t>рађа кичмене мождине</w:t>
      </w:r>
    </w:p>
    <w:p w:rsidR="00C33CE7" w:rsidRPr="00E40E27" w:rsidRDefault="00C33CE7" w:rsidP="00C33CE7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color w:val="000000"/>
          <w:sz w:val="22"/>
          <w:szCs w:val="22"/>
          <w:lang w:eastAsia="sr-Latn-CS"/>
        </w:rPr>
      </w:pPr>
      <w:r>
        <w:rPr>
          <w:rFonts w:ascii="Arial" w:hAnsi="Arial" w:cs="Arial"/>
          <w:color w:val="000000"/>
          <w:sz w:val="22"/>
          <w:szCs w:val="22"/>
          <w:lang w:val="sr-Cyrl-CS" w:eastAsia="sr-Latn-CS"/>
        </w:rPr>
        <w:t>Хистолошка г</w:t>
      </w:r>
      <w:r w:rsidRPr="00E40E27">
        <w:rPr>
          <w:rFonts w:ascii="Arial" w:hAnsi="Arial" w:cs="Arial"/>
          <w:color w:val="000000"/>
          <w:sz w:val="22"/>
          <w:szCs w:val="22"/>
          <w:lang w:val="sr-Cyrl-CS" w:eastAsia="sr-Latn-CS"/>
        </w:rPr>
        <w:t>рађа тврде можданице</w:t>
      </w:r>
    </w:p>
    <w:p w:rsidR="00C33CE7" w:rsidRPr="00E40E27" w:rsidRDefault="00C33CE7" w:rsidP="00C33CE7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color w:val="000000"/>
          <w:sz w:val="22"/>
          <w:szCs w:val="22"/>
          <w:lang w:eastAsia="sr-Latn-CS"/>
        </w:rPr>
      </w:pPr>
      <w:r>
        <w:rPr>
          <w:rFonts w:ascii="Arial" w:hAnsi="Arial" w:cs="Arial"/>
          <w:color w:val="000000"/>
          <w:sz w:val="22"/>
          <w:szCs w:val="22"/>
          <w:lang w:val="sr-Cyrl-CS" w:eastAsia="sr-Latn-CS"/>
        </w:rPr>
        <w:t>Хистолошка г</w:t>
      </w:r>
      <w:r w:rsidRPr="00E40E27">
        <w:rPr>
          <w:rFonts w:ascii="Arial" w:hAnsi="Arial" w:cs="Arial"/>
          <w:color w:val="000000"/>
          <w:sz w:val="22"/>
          <w:szCs w:val="22"/>
          <w:lang w:val="sr-Cyrl-CS" w:eastAsia="sr-Latn-CS"/>
        </w:rPr>
        <w:t>рађа паучинасте можданице</w:t>
      </w:r>
    </w:p>
    <w:p w:rsidR="00C33CE7" w:rsidRPr="00E40E27" w:rsidRDefault="00C33CE7" w:rsidP="00C33CE7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color w:val="000000"/>
          <w:sz w:val="22"/>
          <w:szCs w:val="22"/>
          <w:lang w:eastAsia="sr-Latn-CS"/>
        </w:rPr>
      </w:pPr>
      <w:r>
        <w:rPr>
          <w:rFonts w:ascii="Arial" w:hAnsi="Arial" w:cs="Arial"/>
          <w:color w:val="000000"/>
          <w:sz w:val="22"/>
          <w:szCs w:val="22"/>
          <w:lang w:val="sr-Cyrl-CS" w:eastAsia="sr-Latn-CS"/>
        </w:rPr>
        <w:t>Хистолошка г</w:t>
      </w:r>
      <w:r w:rsidRPr="00E40E27">
        <w:rPr>
          <w:rFonts w:ascii="Arial" w:hAnsi="Arial" w:cs="Arial"/>
          <w:color w:val="000000"/>
          <w:sz w:val="22"/>
          <w:szCs w:val="22"/>
          <w:lang w:val="sr-Cyrl-CS" w:eastAsia="sr-Latn-CS"/>
        </w:rPr>
        <w:t>рађа меке можданице</w:t>
      </w:r>
    </w:p>
    <w:p w:rsidR="00C33CE7" w:rsidRPr="00E40E27" w:rsidRDefault="00C33CE7" w:rsidP="00C33CE7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color w:val="000000"/>
          <w:sz w:val="22"/>
          <w:szCs w:val="22"/>
          <w:lang w:eastAsia="sr-Latn-CS"/>
        </w:rPr>
      </w:pPr>
      <w:r>
        <w:rPr>
          <w:rFonts w:ascii="Arial" w:hAnsi="Arial" w:cs="Arial"/>
          <w:color w:val="000000"/>
          <w:sz w:val="22"/>
          <w:szCs w:val="22"/>
          <w:lang w:val="sr-Cyrl-CS" w:eastAsia="sr-Latn-CS"/>
        </w:rPr>
        <w:t>Хистолошка г</w:t>
      </w:r>
      <w:r w:rsidRPr="00E40E27">
        <w:rPr>
          <w:rFonts w:ascii="Arial" w:hAnsi="Arial" w:cs="Arial"/>
          <w:color w:val="000000"/>
          <w:sz w:val="22"/>
          <w:szCs w:val="22"/>
          <w:lang w:val="sr-Cyrl-CS" w:eastAsia="sr-Latn-CS"/>
        </w:rPr>
        <w:t xml:space="preserve">рађа </w:t>
      </w:r>
      <w:r>
        <w:rPr>
          <w:rFonts w:ascii="Arial" w:hAnsi="Arial" w:cs="Arial"/>
          <w:color w:val="000000"/>
          <w:sz w:val="22"/>
          <w:szCs w:val="22"/>
          <w:lang w:val="sr-Cyrl-CS" w:eastAsia="sr-Latn-CS"/>
        </w:rPr>
        <w:t>хороидног плексуса</w:t>
      </w:r>
    </w:p>
    <w:p w:rsidR="00C33CE7" w:rsidRPr="00E40E27" w:rsidRDefault="00C33CE7" w:rsidP="00C33CE7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color w:val="000000"/>
          <w:sz w:val="22"/>
          <w:szCs w:val="22"/>
          <w:lang w:val="sr-Cyrl-CS" w:eastAsia="sr-Latn-CS"/>
        </w:rPr>
      </w:pPr>
      <w:r>
        <w:rPr>
          <w:rFonts w:ascii="Arial" w:hAnsi="Arial" w:cs="Arial"/>
          <w:color w:val="000000"/>
          <w:sz w:val="22"/>
          <w:szCs w:val="22"/>
          <w:lang w:val="sr-Cyrl-CS" w:eastAsia="sr-Latn-CS"/>
        </w:rPr>
        <w:t>Хематоенцефална баријера</w:t>
      </w:r>
    </w:p>
    <w:p w:rsidR="00C33CE7" w:rsidRPr="00E40E27" w:rsidRDefault="00C33CE7" w:rsidP="00C33CE7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color w:val="000000"/>
          <w:sz w:val="22"/>
          <w:szCs w:val="22"/>
          <w:lang w:val="sr-Cyrl-CS" w:eastAsia="sr-Latn-CS"/>
        </w:rPr>
      </w:pPr>
      <w:r>
        <w:rPr>
          <w:rFonts w:ascii="Arial" w:hAnsi="Arial" w:cs="Arial"/>
          <w:color w:val="000000"/>
          <w:sz w:val="22"/>
          <w:szCs w:val="22"/>
          <w:lang w:val="sr-Cyrl-CS" w:eastAsia="sr-Latn-CS"/>
        </w:rPr>
        <w:t>Хистолошка грађа периферних нерава</w:t>
      </w:r>
    </w:p>
    <w:p w:rsidR="00C33CE7" w:rsidRPr="00E40E27" w:rsidRDefault="00C33CE7" w:rsidP="00C33CE7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color w:val="000000"/>
          <w:sz w:val="22"/>
          <w:szCs w:val="22"/>
          <w:lang w:val="sr-Cyrl-CS" w:eastAsia="sr-Latn-CS"/>
        </w:rPr>
      </w:pPr>
      <w:r>
        <w:rPr>
          <w:rFonts w:ascii="Arial" w:hAnsi="Arial" w:cs="Arial"/>
          <w:color w:val="000000"/>
          <w:sz w:val="22"/>
          <w:szCs w:val="22"/>
          <w:lang w:val="sr-Cyrl-CS" w:eastAsia="sr-Latn-CS"/>
        </w:rPr>
        <w:t>Хистолошка грађа спиналних ганглија</w:t>
      </w:r>
    </w:p>
    <w:p w:rsidR="00C33CE7" w:rsidRPr="00E40E27" w:rsidRDefault="00C33CE7" w:rsidP="00C33CE7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color w:val="000000"/>
          <w:sz w:val="22"/>
          <w:szCs w:val="22"/>
          <w:lang w:val="sr-Cyrl-CS" w:eastAsia="sr-Latn-CS"/>
        </w:rPr>
      </w:pPr>
      <w:r>
        <w:rPr>
          <w:rFonts w:ascii="Arial" w:hAnsi="Arial" w:cs="Arial"/>
          <w:color w:val="000000"/>
          <w:sz w:val="22"/>
          <w:szCs w:val="22"/>
          <w:lang w:val="sr-Cyrl-CS" w:eastAsia="sr-Latn-CS"/>
        </w:rPr>
        <w:t>Хистолошка грађа аутономних ганглија</w:t>
      </w:r>
    </w:p>
    <w:p w:rsidR="00C33CE7" w:rsidRPr="00E40E27" w:rsidRDefault="00C33CE7" w:rsidP="00C33CE7">
      <w:pPr>
        <w:numPr>
          <w:ilvl w:val="0"/>
          <w:numId w:val="1"/>
        </w:numPr>
        <w:spacing w:line="360" w:lineRule="auto"/>
        <w:rPr>
          <w:rFonts w:ascii="Arial" w:hAnsi="Arial" w:cs="Arial"/>
          <w:b/>
          <w:color w:val="000000"/>
          <w:sz w:val="22"/>
          <w:szCs w:val="22"/>
          <w:lang w:val="sr-Cyrl-CS" w:eastAsia="sr-Latn-CS"/>
        </w:rPr>
      </w:pPr>
      <w:r w:rsidRPr="00E40E27">
        <w:rPr>
          <w:rFonts w:ascii="Arial" w:hAnsi="Arial" w:cs="Arial"/>
          <w:sz w:val="22"/>
          <w:szCs w:val="22"/>
          <w:lang w:val="sr-Cyrl-CS" w:eastAsia="sr-Latn-CS"/>
        </w:rPr>
        <w:t>Типови неурона у аутономним ганглијама</w:t>
      </w:r>
    </w:p>
    <w:p w:rsidR="00C33CE7" w:rsidRPr="00291822" w:rsidRDefault="00C33CE7" w:rsidP="00C33CE7">
      <w:pPr>
        <w:spacing w:line="360" w:lineRule="auto"/>
        <w:ind w:left="360"/>
        <w:rPr>
          <w:rFonts w:ascii="Arial" w:hAnsi="Arial" w:cs="Arial"/>
          <w:sz w:val="22"/>
          <w:szCs w:val="22"/>
          <w:lang w:val="ru-RU"/>
        </w:rPr>
      </w:pPr>
    </w:p>
    <w:p w:rsidR="00C33CE7" w:rsidRDefault="00C33CE7"/>
    <w:sectPr w:rsidR="00C33CE7" w:rsidSect="00A53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7F49E8"/>
    <w:multiLevelType w:val="hybridMultilevel"/>
    <w:tmpl w:val="CB88CCCA"/>
    <w:lvl w:ilvl="0" w:tplc="096A82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33CE7"/>
    <w:rsid w:val="00830903"/>
    <w:rsid w:val="00A53529"/>
    <w:rsid w:val="00C33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33CE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3CE7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Jelena</cp:lastModifiedBy>
  <cp:revision>1</cp:revision>
  <dcterms:created xsi:type="dcterms:W3CDTF">2014-07-01T17:44:00Z</dcterms:created>
  <dcterms:modified xsi:type="dcterms:W3CDTF">2014-07-01T17:48:00Z</dcterms:modified>
</cp:coreProperties>
</file>